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56499" w14:textId="324AA620"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2B7785">
        <w:t xml:space="preserve">Meadow View </w:t>
      </w:r>
      <w:r w:rsidR="009A53E3">
        <w:t>Academy</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20770B6E" w:rsidR="00751DED" w:rsidRDefault="009A53E3">
            <w:pPr>
              <w:pStyle w:val="TableRow"/>
            </w:pPr>
            <w:r>
              <w:t>2026-2027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55128FC6" w:rsidR="00751DED" w:rsidRDefault="009A53E3">
            <w:pPr>
              <w:pStyle w:val="TableRow"/>
            </w:pPr>
            <w:r>
              <w:t>September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532536F9" w:rsidR="00751DED" w:rsidRDefault="009A53E3">
            <w:pPr>
              <w:pStyle w:val="TableRow"/>
            </w:pPr>
            <w:r>
              <w:t>July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1B27FA0F" w:rsidR="00751DED" w:rsidRDefault="002B7785">
            <w:pPr>
              <w:pStyle w:val="TableRow"/>
            </w:pPr>
            <w:r>
              <w:t>Mr Matthew Nicholls</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52013118" w:rsidR="00751DED" w:rsidRDefault="002B7785">
            <w:pPr>
              <w:pStyle w:val="TableRow"/>
            </w:pPr>
            <w:r>
              <w:t>Walsall Music Education Service</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E9DA9" w14:textId="77777777" w:rsidR="00877342" w:rsidRPr="00877342" w:rsidRDefault="00877342" w:rsidP="00877342">
            <w:pPr>
              <w:numPr>
                <w:ilvl w:val="0"/>
                <w:numId w:val="1"/>
              </w:numPr>
              <w:spacing w:before="120" w:after="120"/>
            </w:pPr>
            <w:r w:rsidRPr="00877342">
              <w:t xml:space="preserve">At Meadow View, we use </w:t>
            </w:r>
            <w:r w:rsidRPr="00877342">
              <w:rPr>
                <w:b/>
                <w:bCs/>
              </w:rPr>
              <w:t>Charanga Musical School</w:t>
            </w:r>
            <w:r w:rsidRPr="00877342">
              <w:t xml:space="preserve"> to support the teaching and learning of music across the school. Charanga is an online music education platform that provides structured, progressive lessons and resources for pupils from Early Years through to Key Stage 2.</w:t>
            </w:r>
          </w:p>
          <w:p w14:paraId="7973273F" w14:textId="77777777" w:rsidR="00877342" w:rsidRPr="00877342" w:rsidRDefault="00877342" w:rsidP="00877342">
            <w:pPr>
              <w:numPr>
                <w:ilvl w:val="0"/>
                <w:numId w:val="1"/>
              </w:numPr>
              <w:spacing w:before="120" w:after="120"/>
            </w:pPr>
            <w:r w:rsidRPr="00877342">
              <w:t xml:space="preserve">The programme supports the requirements of the National Curriculum for Music and provides teachers with lesson plans, assessment opportunities and interactive resources. Pupils develop their musical knowledge and skills through a combination of </w:t>
            </w:r>
            <w:r w:rsidRPr="00877342">
              <w:rPr>
                <w:b/>
                <w:bCs/>
              </w:rPr>
              <w:t>listening and appraising, singing, playing instruments, improvising, composing and performing</w:t>
            </w:r>
            <w:r w:rsidRPr="00877342">
              <w:t>.</w:t>
            </w:r>
          </w:p>
          <w:p w14:paraId="51B58755" w14:textId="77777777" w:rsidR="00877342" w:rsidRPr="00877342" w:rsidRDefault="00877342" w:rsidP="00877342">
            <w:pPr>
              <w:numPr>
                <w:ilvl w:val="0"/>
                <w:numId w:val="1"/>
              </w:numPr>
              <w:spacing w:before="120" w:after="120"/>
            </w:pPr>
            <w:r w:rsidRPr="00877342">
              <w:t>Charanga provides clear progression across year groups, enabling pupils to revisit and build upon previously learned skills and musical concepts. Lessons also include opportunities for pupils to explore a wide range of musical styles, traditions and repertoire.</w:t>
            </w:r>
          </w:p>
          <w:p w14:paraId="3C15B400" w14:textId="77777777" w:rsidR="00877342" w:rsidRPr="00877342" w:rsidRDefault="00877342" w:rsidP="00877342">
            <w:pPr>
              <w:numPr>
                <w:ilvl w:val="0"/>
                <w:numId w:val="1"/>
              </w:numPr>
              <w:spacing w:before="120" w:after="120"/>
            </w:pPr>
            <w:r w:rsidRPr="00877342">
              <w:t xml:space="preserve">The platform includes a large library of songs, instrumental resources and creative digital tools, allowing teachers to adapt learning to meet the needs of their pupils. Charanga also provides resources and guidance to support pupils with SEND and </w:t>
            </w:r>
            <w:r w:rsidRPr="00877342">
              <w:lastRenderedPageBreak/>
              <w:t>those who require additional challenge, helping to ensure that music is accessible and engaging for all learners.</w:t>
            </w:r>
          </w:p>
          <w:p w14:paraId="7AD564C9" w14:textId="4335B7F9" w:rsidR="00751DED" w:rsidRDefault="00877342" w:rsidP="002B7785">
            <w:pPr>
              <w:spacing w:before="120" w:after="120"/>
            </w:pPr>
            <w:r w:rsidRPr="00877342">
              <w:t>Using Charanga alongside our wider musical opportunities enables pupils to develop their confidence, creativity and enjoyment of music while building the knowledge and practical skills needed to become increasingly confident musicians.</w:t>
            </w:r>
            <w:bookmarkStart w:id="16" w:name="_GoBack"/>
            <w:bookmarkEnd w:id="16"/>
          </w:p>
        </w:tc>
      </w:tr>
    </w:tbl>
    <w:p w14:paraId="7AD564CB" w14:textId="77777777" w:rsidR="00751DED" w:rsidRDefault="00F15877">
      <w:pPr>
        <w:pStyle w:val="Heading2"/>
        <w:spacing w:before="600"/>
      </w:pPr>
      <w:bookmarkStart w:id="17"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99BF5" w14:textId="4331D561" w:rsidR="009A53E3" w:rsidRDefault="009A53E3" w:rsidP="009A53E3">
            <w:pPr>
              <w:numPr>
                <w:ilvl w:val="0"/>
                <w:numId w:val="1"/>
              </w:numPr>
            </w:pPr>
            <w:r>
              <w:t>At Meadow View, pupils in Years 3, 4, 5 and 6 have the opportunity to take part in our school choir. Led by Matthew Nicholls, the choir meets weekly after school and gives pupils the chance to develop their singing skills, con</w:t>
            </w:r>
            <w:r>
              <w:t>fidence and enjoyment of music.</w:t>
            </w:r>
          </w:p>
          <w:p w14:paraId="159A5530" w14:textId="125D54A0" w:rsidR="009A53E3" w:rsidRDefault="009A53E3" w:rsidP="009A53E3">
            <w:pPr>
              <w:numPr>
                <w:ilvl w:val="0"/>
                <w:numId w:val="1"/>
              </w:numPr>
            </w:pPr>
            <w:r>
              <w:t>The choir learns and performs a wide range of songs throughout the year, with regular opportunities to perform both within school and at larger events. These include Carol Services, Young Voices, Christmas concerts with Walsall Music Hub and MAT concerts. Taking part in the choir enables pupils to experience the excitement of performing as part of an ensemble while developing their musicality, teamwork and confidence.</w:t>
            </w:r>
          </w:p>
          <w:p w14:paraId="22880472" w14:textId="3B6B11E5" w:rsidR="009A53E3" w:rsidRPr="009A53E3" w:rsidRDefault="009A53E3" w:rsidP="009A53E3">
            <w:pPr>
              <w:numPr>
                <w:ilvl w:val="0"/>
                <w:numId w:val="1"/>
              </w:numPr>
            </w:pPr>
            <w:r w:rsidRPr="009A53E3">
              <w:t>Pupils have opportunities to develop their musical skills beyond the classroom through instrumental tuition provided in partnership with Walsall Music Services.</w:t>
            </w:r>
          </w:p>
          <w:p w14:paraId="571F44AE" w14:textId="77777777" w:rsidR="009A53E3" w:rsidRPr="009A53E3" w:rsidRDefault="009A53E3" w:rsidP="009A53E3">
            <w:pPr>
              <w:numPr>
                <w:ilvl w:val="0"/>
                <w:numId w:val="1"/>
              </w:numPr>
            </w:pPr>
            <w:r w:rsidRPr="009A53E3">
              <w:t>Guitar lessons are available to pupils in Years 3, 4 and 5 and take place on Tuesday afternoons. These lessons give pupils the opportunity to develop their practical musicianship, build confidence in playing an instrument and make progress through regular specialist tuition.</w:t>
            </w:r>
          </w:p>
          <w:p w14:paraId="659ABB0C" w14:textId="77777777" w:rsidR="009A53E3" w:rsidRPr="009A53E3" w:rsidRDefault="009A53E3" w:rsidP="009A53E3">
            <w:pPr>
              <w:numPr>
                <w:ilvl w:val="0"/>
                <w:numId w:val="1"/>
              </w:numPr>
            </w:pPr>
            <w:r w:rsidRPr="009A53E3">
              <w:t>The cost of guitar tuition is partly subsidised by Walsall Music Services, with the remaining cost paid by parents or carers. Information about charges, available support and any remission arrangements is shared with families when places are offered.</w:t>
            </w:r>
          </w:p>
          <w:p w14:paraId="7AD564D5" w14:textId="7BFAE45E" w:rsidR="009A53E3" w:rsidRDefault="009A53E3" w:rsidP="009A53E3">
            <w:r w:rsidRPr="009A53E3">
              <w:t>Through these additional opportunities, pupils are able to build on the knowledge and skills developed during curriculum music lessons and continue their musical learning in a more focused and practical setting.</w:t>
            </w:r>
          </w:p>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A1538" w14:textId="77777777" w:rsidR="009A53E3" w:rsidRPr="009A53E3" w:rsidRDefault="009A53E3" w:rsidP="009A53E3">
            <w:pPr>
              <w:numPr>
                <w:ilvl w:val="0"/>
                <w:numId w:val="1"/>
              </w:numPr>
              <w:spacing w:before="120" w:after="120"/>
            </w:pPr>
            <w:r w:rsidRPr="009A53E3">
              <w:t>Every Tuesday and Wednesday, pupils take part in a whole-school Singing Assembly. These sessions give children the opportunity to learn and enjoy a wide range of songs together, helping to develop confidence, musicality and a strong sense of community through shared singing.</w:t>
            </w:r>
          </w:p>
          <w:p w14:paraId="6DFCF549" w14:textId="77777777" w:rsidR="009A53E3" w:rsidRPr="009A53E3" w:rsidRDefault="009A53E3" w:rsidP="009A53E3">
            <w:pPr>
              <w:numPr>
                <w:ilvl w:val="0"/>
                <w:numId w:val="1"/>
              </w:numPr>
              <w:spacing w:before="120" w:after="120"/>
            </w:pPr>
            <w:r w:rsidRPr="009A53E3">
              <w:t>Throughout the school year, all pupils are given opportunities to take part in performances and productions. At Christmas, children in Nursery, Reception and Year 1 perform in a Nativity-based production that combines acting and singing. Nursery and Reception also take part in an Easter assembly, where they perform a variety of seasonal songs.</w:t>
            </w:r>
          </w:p>
          <w:p w14:paraId="1C5AD999" w14:textId="77777777" w:rsidR="009A53E3" w:rsidRPr="009A53E3" w:rsidRDefault="009A53E3" w:rsidP="009A53E3">
            <w:pPr>
              <w:numPr>
                <w:ilvl w:val="0"/>
                <w:numId w:val="1"/>
              </w:numPr>
              <w:spacing w:before="120" w:after="120"/>
            </w:pPr>
            <w:r w:rsidRPr="009A53E3">
              <w:t>Year 2 and Year 6 pupils perform an end-of-year production, giving them the opportunity to develop their confidence through both acting and singing.</w:t>
            </w:r>
          </w:p>
          <w:p w14:paraId="7AD564DE" w14:textId="6F376F9B" w:rsidR="00D23375" w:rsidRDefault="009A53E3" w:rsidP="009A53E3">
            <w:pPr>
              <w:spacing w:before="120" w:after="120"/>
            </w:pPr>
            <w:r w:rsidRPr="009A53E3">
              <w:t>In addition, every year group takes part in a class assembly during the year. These assemblies allow pupils to showcase their learning to others through a combination of acting, dancing and singing, while also developing their confidence, creativity and performance skills.</w:t>
            </w:r>
          </w:p>
        </w:tc>
      </w:tr>
    </w:tbl>
    <w:p w14:paraId="7AD564E0" w14:textId="7777777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68599" w14:textId="77777777" w:rsidR="002C3AA4" w:rsidRDefault="002C3AA4" w:rsidP="002C3AA4">
            <w:pPr>
              <w:pStyle w:val="ListParagraph"/>
            </w:pPr>
            <w:r>
              <w:t>Introduce keyboard lessons to children in year 6 to help transition to secondary school.</w:t>
            </w:r>
          </w:p>
          <w:p w14:paraId="22CFA30C" w14:textId="77777777" w:rsidR="00751DED" w:rsidRDefault="002C3AA4" w:rsidP="002C3AA4">
            <w:pPr>
              <w:pStyle w:val="ListParagraph"/>
            </w:pPr>
            <w:r>
              <w:t xml:space="preserve">Start more after school clubs for instrument tuition (keyboards, ukulele, and music technology).  </w:t>
            </w:r>
          </w:p>
          <w:p w14:paraId="7AD564E4" w14:textId="3134A8F1" w:rsidR="00D71FEC" w:rsidRDefault="00D71FEC" w:rsidP="002C3AA4">
            <w:pPr>
              <w:pStyle w:val="ListParagraph"/>
            </w:pPr>
            <w:r>
              <w:t>Start a KS1 choir</w:t>
            </w:r>
          </w:p>
        </w:tc>
      </w:tr>
      <w:bookmarkEnd w:id="14"/>
      <w:bookmarkEnd w:id="15"/>
      <w:bookmarkEnd w:id="17"/>
    </w:tbl>
    <w:p w14:paraId="7AD564EC" w14:textId="77777777" w:rsidR="00751DED" w:rsidRDefault="00751DED"/>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70A99" w14:textId="77777777" w:rsidR="00324558" w:rsidRDefault="00324558">
      <w:pPr>
        <w:spacing w:after="0" w:line="240" w:lineRule="auto"/>
      </w:pPr>
      <w:r>
        <w:separator/>
      </w:r>
    </w:p>
  </w:endnote>
  <w:endnote w:type="continuationSeparator" w:id="0">
    <w:p w14:paraId="3934C27A" w14:textId="77777777" w:rsidR="00324558" w:rsidRDefault="0032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64A3" w14:textId="77C18A30" w:rsidR="00F15877" w:rsidRDefault="00F15877">
    <w:pPr>
      <w:pStyle w:val="Footer"/>
      <w:ind w:firstLine="4513"/>
    </w:pPr>
    <w:r>
      <w:fldChar w:fldCharType="begin"/>
    </w:r>
    <w:r>
      <w:instrText xml:space="preserve"> PAGE </w:instrText>
    </w:r>
    <w:r>
      <w:fldChar w:fldCharType="separate"/>
    </w:r>
    <w:r w:rsidR="00DC399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8F38C" w14:textId="77777777" w:rsidR="00324558" w:rsidRDefault="00324558">
      <w:pPr>
        <w:spacing w:after="0" w:line="240" w:lineRule="auto"/>
      </w:pPr>
      <w:r>
        <w:separator/>
      </w:r>
    </w:p>
  </w:footnote>
  <w:footnote w:type="continuationSeparator" w:id="0">
    <w:p w14:paraId="104D548D" w14:textId="77777777" w:rsidR="00324558" w:rsidRDefault="00324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4697C35"/>
    <w:multiLevelType w:val="hybridMultilevel"/>
    <w:tmpl w:val="B3541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7"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8"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7"/>
  </w:num>
  <w:num w:numId="2">
    <w:abstractNumId w:val="14"/>
  </w:num>
  <w:num w:numId="3">
    <w:abstractNumId w:val="4"/>
  </w:num>
  <w:num w:numId="4">
    <w:abstractNumId w:val="16"/>
  </w:num>
  <w:num w:numId="5">
    <w:abstractNumId w:val="11"/>
  </w:num>
  <w:num w:numId="6">
    <w:abstractNumId w:val="13"/>
  </w:num>
  <w:num w:numId="7">
    <w:abstractNumId w:val="12"/>
  </w:num>
  <w:num w:numId="8">
    <w:abstractNumId w:val="8"/>
  </w:num>
  <w:num w:numId="9">
    <w:abstractNumId w:val="5"/>
  </w:num>
  <w:num w:numId="10">
    <w:abstractNumId w:val="0"/>
  </w:num>
  <w:num w:numId="11">
    <w:abstractNumId w:val="10"/>
  </w:num>
  <w:num w:numId="12">
    <w:abstractNumId w:val="6"/>
  </w:num>
  <w:num w:numId="13">
    <w:abstractNumId w:val="7"/>
  </w:num>
  <w:num w:numId="14">
    <w:abstractNumId w:val="15"/>
  </w:num>
  <w:num w:numId="15">
    <w:abstractNumId w:val="9"/>
  </w:num>
  <w:num w:numId="16">
    <w:abstractNumId w:val="3"/>
  </w:num>
  <w:num w:numId="17">
    <w:abstractNumId w:val="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DED"/>
    <w:rsid w:val="002B7785"/>
    <w:rsid w:val="002C3AA4"/>
    <w:rsid w:val="00324558"/>
    <w:rsid w:val="00417C7A"/>
    <w:rsid w:val="00476E61"/>
    <w:rsid w:val="00586C25"/>
    <w:rsid w:val="00751DED"/>
    <w:rsid w:val="00877342"/>
    <w:rsid w:val="009A53E3"/>
    <w:rsid w:val="00A8747C"/>
    <w:rsid w:val="00B20B78"/>
    <w:rsid w:val="00D23375"/>
    <w:rsid w:val="00D71FEC"/>
    <w:rsid w:val="00D81ACC"/>
    <w:rsid w:val="00DC3995"/>
    <w:rsid w:val="00E664F5"/>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customStyle="1"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77046">
      <w:bodyDiv w:val="1"/>
      <w:marLeft w:val="0"/>
      <w:marRight w:val="0"/>
      <w:marTop w:val="0"/>
      <w:marBottom w:val="0"/>
      <w:divBdr>
        <w:top w:val="none" w:sz="0" w:space="0" w:color="auto"/>
        <w:left w:val="none" w:sz="0" w:space="0" w:color="auto"/>
        <w:bottom w:val="none" w:sz="0" w:space="0" w:color="auto"/>
        <w:right w:val="none" w:sz="0" w:space="0" w:color="auto"/>
      </w:divBdr>
    </w:div>
    <w:div w:id="670959378">
      <w:bodyDiv w:val="1"/>
      <w:marLeft w:val="0"/>
      <w:marRight w:val="0"/>
      <w:marTop w:val="0"/>
      <w:marBottom w:val="0"/>
      <w:divBdr>
        <w:top w:val="none" w:sz="0" w:space="0" w:color="auto"/>
        <w:left w:val="none" w:sz="0" w:space="0" w:color="auto"/>
        <w:bottom w:val="none" w:sz="0" w:space="0" w:color="auto"/>
        <w:right w:val="none" w:sz="0" w:space="0" w:color="auto"/>
      </w:divBdr>
    </w:div>
    <w:div w:id="772819507">
      <w:bodyDiv w:val="1"/>
      <w:marLeft w:val="0"/>
      <w:marRight w:val="0"/>
      <w:marTop w:val="0"/>
      <w:marBottom w:val="0"/>
      <w:divBdr>
        <w:top w:val="none" w:sz="0" w:space="0" w:color="auto"/>
        <w:left w:val="none" w:sz="0" w:space="0" w:color="auto"/>
        <w:bottom w:val="none" w:sz="0" w:space="0" w:color="auto"/>
        <w:right w:val="none" w:sz="0" w:space="0" w:color="auto"/>
      </w:divBdr>
    </w:div>
    <w:div w:id="871575841">
      <w:bodyDiv w:val="1"/>
      <w:marLeft w:val="0"/>
      <w:marRight w:val="0"/>
      <w:marTop w:val="0"/>
      <w:marBottom w:val="0"/>
      <w:divBdr>
        <w:top w:val="none" w:sz="0" w:space="0" w:color="auto"/>
        <w:left w:val="none" w:sz="0" w:space="0" w:color="auto"/>
        <w:bottom w:val="none" w:sz="0" w:space="0" w:color="auto"/>
        <w:right w:val="none" w:sz="0" w:space="0" w:color="auto"/>
      </w:divBdr>
    </w:div>
    <w:div w:id="1108935285">
      <w:bodyDiv w:val="1"/>
      <w:marLeft w:val="0"/>
      <w:marRight w:val="0"/>
      <w:marTop w:val="0"/>
      <w:marBottom w:val="0"/>
      <w:divBdr>
        <w:top w:val="none" w:sz="0" w:space="0" w:color="auto"/>
        <w:left w:val="none" w:sz="0" w:space="0" w:color="auto"/>
        <w:bottom w:val="none" w:sz="0" w:space="0" w:color="auto"/>
        <w:right w:val="none" w:sz="0" w:space="0" w:color="auto"/>
      </w:divBdr>
    </w:div>
    <w:div w:id="1363752448">
      <w:bodyDiv w:val="1"/>
      <w:marLeft w:val="0"/>
      <w:marRight w:val="0"/>
      <w:marTop w:val="0"/>
      <w:marBottom w:val="0"/>
      <w:divBdr>
        <w:top w:val="none" w:sz="0" w:space="0" w:color="auto"/>
        <w:left w:val="none" w:sz="0" w:space="0" w:color="auto"/>
        <w:bottom w:val="none" w:sz="0" w:space="0" w:color="auto"/>
        <w:right w:val="none" w:sz="0" w:space="0" w:color="auto"/>
      </w:divBdr>
    </w:div>
    <w:div w:id="2064870816">
      <w:bodyDiv w:val="1"/>
      <w:marLeft w:val="0"/>
      <w:marRight w:val="0"/>
      <w:marTop w:val="0"/>
      <w:marBottom w:val="0"/>
      <w:divBdr>
        <w:top w:val="none" w:sz="0" w:space="0" w:color="auto"/>
        <w:left w:val="none" w:sz="0" w:space="0" w:color="auto"/>
        <w:bottom w:val="none" w:sz="0" w:space="0" w:color="auto"/>
        <w:right w:val="none" w:sz="0" w:space="0" w:color="auto"/>
      </w:divBdr>
    </w:div>
    <w:div w:id="2142840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Mr Nicholls</cp:lastModifiedBy>
  <cp:revision>2</cp:revision>
  <cp:lastPrinted>2014-09-18T05:26:00Z</cp:lastPrinted>
  <dcterms:created xsi:type="dcterms:W3CDTF">2026-09-17T13:47:00Z</dcterms:created>
  <dcterms:modified xsi:type="dcterms:W3CDTF">2026-09-17T13:47:00Z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